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22B" w:rsidRPr="0065522B" w:rsidRDefault="0065522B" w:rsidP="0065522B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</w:pPr>
      <w:r w:rsidRPr="0065522B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 xml:space="preserve">Орієнтири для оцінювання результатів навчання учнів у соціальній та </w:t>
      </w:r>
      <w:proofErr w:type="spellStart"/>
      <w:r w:rsidRPr="0065522B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>здоров'язбережувальній</w:t>
      </w:r>
      <w:proofErr w:type="spellEnd"/>
      <w:r w:rsidRPr="0065522B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>  освітній галузі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Ця освітня галузь включає 4 групи споріднених результатів навчання, а саме:</w:t>
      </w:r>
    </w:p>
    <w:p w:rsidR="0065522B" w:rsidRPr="0065522B" w:rsidRDefault="0065522B" w:rsidP="0065522B">
      <w:pPr>
        <w:shd w:val="clear" w:color="auto" w:fill="FFFFFF"/>
        <w:spacing w:before="188" w:after="188" w:line="240" w:lineRule="auto"/>
        <w:outlineLvl w:val="3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1. Турбота про особисте здоров’я і безпеку, уникання факторів ризику, реагування на чинники і діяльність, яка становить загрозу для життя, здоров’я, добробуту власного та інших осіб.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У цій групі </w:t>
      </w:r>
      <w:proofErr w:type="spellStart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компетентнісний</w:t>
      </w:r>
      <w:proofErr w:type="spellEnd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1.1. Відповідальні дії.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Навчальний прогрес характеризується вмінням учнів демонструвати відповідальне ставлення до безпеки, здоров’я, добробуту власного та інших осіб.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демонстрація моделі безпечної поведінки відповідно до суспільних та особистих цінностей у соціальному та природному середовищі;</w:t>
      </w:r>
    </w:p>
    <w:p w:rsidR="0065522B" w:rsidRPr="0065522B" w:rsidRDefault="0065522B" w:rsidP="006552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складання алгоритму дій у небезпечних ситуаціях на основі знань і власного досвіду;</w:t>
      </w:r>
    </w:p>
    <w:p w:rsidR="0065522B" w:rsidRPr="0065522B" w:rsidRDefault="0065522B" w:rsidP="006552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користування попередженнями та інструкціями про небезпеку;</w:t>
      </w:r>
    </w:p>
    <w:p w:rsidR="0065522B" w:rsidRPr="0065522B" w:rsidRDefault="0065522B" w:rsidP="0065522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аналіз, використання нормативно-правових документів щодо безпеки, здоров’я та добробуту, формулювання висновків, обґрунтування відповідальності за порушення норм, визначених у цих документах.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1.2. Відстоювання власних інтересів та інтересів інших осіб.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Держстандартом визначено, що у ході базового циклу навчання учні мають навчитися активно протидіяти проявам тиску, неповаги і приниження щодо себе та інших осіб, зважаючи на необхідність цінувати власну гідність і права людини.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відстоювання права кожної людини на індивідуальне (відмінне від інших) сприйняття дійсності;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виявлення ознак булінгу, насилля, зокрема в цифровому середовищі, знання способів протидії насиллю і цькуванню, ресурсів для повідомлення про виявлені випадки;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відстоювання права кожного на особистий простір, визнання </w:t>
      </w:r>
      <w:proofErr w:type="spellStart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приватності</w:t>
      </w:r>
      <w:proofErr w:type="spellEnd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інших осіб.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6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1.3. Надання допомоги.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До конкретних результатів навчання школярів відноситься вміння надавати долікарську допомогу собі та іншим особам у межах своїх можливостей та необхідну допомогу собі та/або іншим особам для  вирішення конфліктної ситуації.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lastRenderedPageBreak/>
        <w:t>визначати ступінь складності  ушкоджень і травм, надання долікарської допомоги собі та іншим особам у межах своїх можливостей;</w:t>
      </w:r>
    </w:p>
    <w:p w:rsidR="0065522B" w:rsidRPr="0065522B" w:rsidRDefault="0065522B" w:rsidP="006552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ідентифікація способів можливості надання долікарської допомоги та звернення до необхідних служб відповідно до ситуації;</w:t>
      </w:r>
    </w:p>
    <w:p w:rsidR="0065522B" w:rsidRPr="0065522B" w:rsidRDefault="0065522B" w:rsidP="006552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застосування прийомів активного слухання, надання зворотного зв’язку, невербальної підтримки, фокусування уваги на ресурсах тощо для  вирішення конфліктної ситуації;</w:t>
      </w:r>
    </w:p>
    <w:p w:rsidR="0065522B" w:rsidRPr="0065522B" w:rsidRDefault="0065522B" w:rsidP="006552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впевнена поведінка, здійснення самоконтролю у конфліктних і небезпечних життєвих ситуаціях;</w:t>
      </w:r>
    </w:p>
    <w:p w:rsidR="0065522B" w:rsidRPr="0065522B" w:rsidRDefault="0065522B" w:rsidP="0065522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вибір і допомога іншим у виборі ефективної стратегії поведінки в конфліктній ситуації.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7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before="188" w:after="188" w:line="240" w:lineRule="auto"/>
        <w:outlineLvl w:val="3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2. Визначення альтернатив, прогнозування наслідків, прийняття рішень з користю для власної безпеки та безпеки інших осіб, здоров’я та добробуту.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У цій групі </w:t>
      </w:r>
      <w:proofErr w:type="spellStart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компетентнісний</w:t>
      </w:r>
      <w:proofErr w:type="spellEnd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2.1. Розпізнавання небезпечних ситуацій.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Передбачається, що учні </w:t>
      </w:r>
      <w:proofErr w:type="spellStart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навчаться</w:t>
      </w:r>
      <w:proofErr w:type="spellEnd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оцінювати рівень ризиків у ситуації і місці, що загрожують особистій безпеці відповідно до власного соціального рівня розвитку.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дослідження та оцінювання рівня ризиків у навколишньому середовищі для особистого здоров’я і безпеки, передбачення способів уникнення або зменшення виявлених небезпек;</w:t>
      </w:r>
    </w:p>
    <w:p w:rsidR="0065522B" w:rsidRPr="0065522B" w:rsidRDefault="0065522B" w:rsidP="0065522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оцінювання ймовірності ризику виникнення небезпечної ситуації внаслідок власної діяльності; </w:t>
      </w:r>
    </w:p>
    <w:p w:rsidR="0065522B" w:rsidRPr="0065522B" w:rsidRDefault="0065522B" w:rsidP="0065522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обґрунтування рівня ризику неналежного використання речовин, що можуть становити небезпеку (ліки, алкоголь, побутова хімія тощо);</w:t>
      </w:r>
    </w:p>
    <w:p w:rsidR="0065522B" w:rsidRPr="0065522B" w:rsidRDefault="0065522B" w:rsidP="0065522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визначення рівня ймовірних ризиків у ситуаціях міжособистісного спілкування;</w:t>
      </w:r>
    </w:p>
    <w:p w:rsidR="0065522B" w:rsidRPr="0065522B" w:rsidRDefault="0065522B" w:rsidP="0065522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обґрунтування рівня ризиків у ситуаціях жорстокого поводження із тваринами.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8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2.2. Прогнозування наслідків.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Конкретним результатом навчання учнів є вміння учнів прогнозувати наслідки небезпечних ситуацій природного, техногенного, соціального характеру і побутового походження, беручи до уваги кілька пов’язаних чинників.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встановлення причинно-наслідкових </w:t>
      </w:r>
      <w:proofErr w:type="spellStart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зв’язків</w:t>
      </w:r>
      <w:proofErr w:type="spellEnd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різних чинників небезпечних ситуацій природного, техногенного, соціального характеру і побутового походження;</w:t>
      </w:r>
    </w:p>
    <w:p w:rsidR="0065522B" w:rsidRPr="0065522B" w:rsidRDefault="0065522B" w:rsidP="0065522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розрізнення прийнятних чи неприйнятних ризиків у небезпечних ситуаціях природного, техногенного, соціального характеру і побутового походження;</w:t>
      </w:r>
    </w:p>
    <w:p w:rsidR="0065522B" w:rsidRPr="0065522B" w:rsidRDefault="0065522B" w:rsidP="0065522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прогнозування наслідків зміни соціального оточення; </w:t>
      </w:r>
    </w:p>
    <w:p w:rsidR="0065522B" w:rsidRPr="0065522B" w:rsidRDefault="0065522B" w:rsidP="0065522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обґрунтування наслідків і шкідливості маніпулятивних та інших небезпечних стосунків для фізичного та емоційного здоров’я;</w:t>
      </w:r>
    </w:p>
    <w:p w:rsidR="0065522B" w:rsidRPr="0065522B" w:rsidRDefault="0065522B" w:rsidP="0065522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визначення наслідків соціальних впливів на прийняття рішення щодо власного здоров’я, безпеки, добробуту та здоров’я, безпеки, добробуту інших осіб (реклама, вплив інших осіб, медійна інформація тощо).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pict>
          <v:rect id="_x0000_i1029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2.3. Приймання рішень.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Конкретним результатом навчання є вміння школярів приймати рішення  з користю для безпеки, здоров’я та добробуту в різних життєвих ситуаціях.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вибір доцільних (ефективних) стратегій прийняття рішень з користю для власної безпеки і безпеки інших осіб, здоров’я та добробуту; </w:t>
      </w:r>
    </w:p>
    <w:p w:rsidR="0065522B" w:rsidRPr="0065522B" w:rsidRDefault="0065522B" w:rsidP="0065522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моделювання власної стратегії здорового способу життя (достатня рухова активність, здорове харчування), відмови від шкідливих звичок (вживання алкоголю, тютюну, наркотиків та інших хімічних речовин), безпечної сексуальної поведінки;</w:t>
      </w:r>
    </w:p>
    <w:p w:rsidR="0065522B" w:rsidRPr="0065522B" w:rsidRDefault="0065522B" w:rsidP="0065522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ухвалення обґрунтованих рішень щодо можливостей використання та відновлення власних життєвих ресурсів.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0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2.4. Безпечне поводження.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Держстандартом передбачено, що учні мають навчитися демонструвати безпечну поведінку в побуті, закладі освіти, на вулиці, у громадських місцях i у разі  потреби звертатись по допомогу до дорослих.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використання протоколів реагування в небезпечних ситуаціях;</w:t>
      </w:r>
    </w:p>
    <w:p w:rsidR="0065522B" w:rsidRPr="0065522B" w:rsidRDefault="0065522B" w:rsidP="0065522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дотримання правил безпечних стосунків під час міжособистісного спілкування;</w:t>
      </w:r>
    </w:p>
    <w:p w:rsidR="0065522B" w:rsidRPr="0065522B" w:rsidRDefault="0065522B" w:rsidP="0065522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дотримання гігієнічних правил і норм особистої і суспільної поведінки;</w:t>
      </w:r>
    </w:p>
    <w:p w:rsidR="0065522B" w:rsidRPr="0065522B" w:rsidRDefault="0065522B" w:rsidP="0065522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вміння діяти за стандартними моделями у разі виникнення небезпеки певного характеру;</w:t>
      </w:r>
    </w:p>
    <w:p w:rsidR="0065522B" w:rsidRPr="0065522B" w:rsidRDefault="0065522B" w:rsidP="0065522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керування власною поведінкою для збереження здоров’я та добробуту (власного та інших осіб).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uk-UA"/>
        </w:rPr>
        <w:drawing>
          <wp:inline distT="0" distB="0" distL="0" distR="0">
            <wp:extent cx="3808730" cy="3506470"/>
            <wp:effectExtent l="0" t="0" r="1270" b="0"/>
            <wp:docPr id="2" name="Рисунок 2" descr="https://naurok.com.ua/uploads/2022/%D0%96%D1%83%D1%80%D0%BD%D0%B0%D0%BB/089-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naurok.com.ua/uploads/2022/%D0%96%D1%83%D1%80%D0%BD%D0%B0%D0%BB/089-7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350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22B" w:rsidRPr="0065522B" w:rsidRDefault="0065522B" w:rsidP="0065522B">
      <w:pPr>
        <w:shd w:val="clear" w:color="auto" w:fill="FFFFFF"/>
        <w:spacing w:before="375" w:after="188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lastRenderedPageBreak/>
        <w:t>3. Аргументований вибір здорового способу життя, аналіз та оцінка наслідків і ризиків.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У цій групі </w:t>
      </w:r>
      <w:proofErr w:type="spellStart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компетентнісний</w:t>
      </w:r>
      <w:proofErr w:type="spellEnd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3.1. Обмірковування альтернативи власних дій і рішень.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У ході навчання школярі мають навчитися обирати альтернативні дії та приймати рішення на користь здорового способу життя і зниження ризиків.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доведення переваг здорового способу життя для збереження здоров’я та особистого добробуту;</w:t>
      </w:r>
    </w:p>
    <w:p w:rsidR="0065522B" w:rsidRPr="0065522B" w:rsidRDefault="0065522B" w:rsidP="0065522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вибір оптимальних способів розв’язання проблем з-поміж альтернативних варіантів;</w:t>
      </w:r>
    </w:p>
    <w:p w:rsidR="0065522B" w:rsidRPr="0065522B" w:rsidRDefault="0065522B" w:rsidP="0065522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застосування формул, графічних і статистичних методів, розрахунків, моделей для експрес-оцінки і моніторингу стану здоров’я, розуміння соціальних явищ, вирішення побутових питань і життєвих ситуацій;</w:t>
      </w:r>
    </w:p>
    <w:p w:rsidR="0065522B" w:rsidRPr="0065522B" w:rsidRDefault="0065522B" w:rsidP="0065522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вибір рішення з позиції їх впливу на формування безпеки, здоров’я і добробуту.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2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3.2. Приймання змін власного організму.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До конкретних результатів навчання відноситься вміння школярів сприймати та аналізувати різні вікові зміни організму у взаємозв’язку.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встановлення взаємозв’язку і пояснення взаємозумовленості фізичних, психічних та інших змін в організмі в підлітковому віці;</w:t>
      </w:r>
    </w:p>
    <w:p w:rsidR="0065522B" w:rsidRPr="0065522B" w:rsidRDefault="0065522B" w:rsidP="0065522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аналіз впливу ставлення людей до власного тіла і його змін на їх здоров’я, самооцінку і поведінку; </w:t>
      </w:r>
    </w:p>
    <w:p w:rsidR="0065522B" w:rsidRPr="0065522B" w:rsidRDefault="0065522B" w:rsidP="0065522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дослідження та пояснення змін власного емоційного стану та емоційного стану інших осіб.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3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3.3. Аналіз впливу поведінки на здоров’я.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Під час базового циклу навчання учні мають навчитися визначати основні характерні ознаки моделей поведінки, які безпечні та небезпечні для життя, здоров’я та добробуту.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пояснення впливу поведінки однієї особи на формування здоров’я, безпеки та добробуту суспільства; </w:t>
      </w:r>
    </w:p>
    <w:p w:rsidR="0065522B" w:rsidRPr="0065522B" w:rsidRDefault="0065522B" w:rsidP="0065522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визначення основних ознак впливу соціальних стереотипів поведінки на громадське та особисте здоров’я;</w:t>
      </w:r>
    </w:p>
    <w:p w:rsidR="0065522B" w:rsidRPr="0065522B" w:rsidRDefault="0065522B" w:rsidP="0065522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визначення особливостей поведінки у безпечних і небезпечних життєвих ситуаціях;</w:t>
      </w:r>
    </w:p>
    <w:p w:rsidR="0065522B" w:rsidRPr="0065522B" w:rsidRDefault="0065522B" w:rsidP="0065522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аналіз впливу культури, мистецтва, народних традицій на формування власної безпеки, здоров’я, добробуту та безпеки, здоров’я, добробуту інших осіб.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4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lastRenderedPageBreak/>
        <w:t>3.4. Здійснення вибору, що приносить користь та задоволення (радість).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До конкретних результатів навчання відноситься вміння учнів свідомо обирати моделі поведінки, що приносять користь і задоволення, з урахуванням безпеки, збереження власного здоров’я і добробуту та здоров’я і добробуту інших осіб.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вибір моделі поведінки, безпечної для здоров’я і добробуту, що приносить користь і задоволення;</w:t>
      </w:r>
    </w:p>
    <w:p w:rsidR="0065522B" w:rsidRPr="0065522B" w:rsidRDefault="0065522B" w:rsidP="0065522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вибір здорових альтернатив для досягнення успіху, виявлення ресурсів і можливостей для їх реалізації;</w:t>
      </w:r>
    </w:p>
    <w:p w:rsidR="0065522B" w:rsidRPr="0065522B" w:rsidRDefault="0065522B" w:rsidP="0065522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демонстрація відмови від </w:t>
      </w:r>
      <w:proofErr w:type="spellStart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віктимної</w:t>
      </w:r>
      <w:proofErr w:type="spellEnd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поведінки;</w:t>
      </w:r>
    </w:p>
    <w:p w:rsidR="0065522B" w:rsidRPr="0065522B" w:rsidRDefault="0065522B" w:rsidP="0065522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володіння техніками підтримки і відновлення життєвих ресурсів.</w:t>
      </w:r>
    </w:p>
    <w:p w:rsidR="0065522B" w:rsidRPr="0065522B" w:rsidRDefault="0065522B" w:rsidP="0065522B">
      <w:pPr>
        <w:shd w:val="clear" w:color="auto" w:fill="FFFFFF"/>
        <w:spacing w:before="188" w:after="188" w:line="240" w:lineRule="auto"/>
        <w:jc w:val="center"/>
        <w:outlineLvl w:val="3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uk-UA"/>
        </w:rPr>
        <w:drawing>
          <wp:inline distT="0" distB="0" distL="0" distR="0">
            <wp:extent cx="5359400" cy="3283585"/>
            <wp:effectExtent l="0" t="0" r="0" b="0"/>
            <wp:docPr id="1" name="Рисунок 1" descr="https://naurok.com.ua/uploads/2022/%D0%96%D1%83%D1%80%D0%BD%D0%B0%D0%BB/20945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naurok.com.ua/uploads/2022/%D0%96%D1%83%D1%80%D0%BD%D0%B0%D0%BB/2094544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0" cy="328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22B" w:rsidRPr="0065522B" w:rsidRDefault="0065522B" w:rsidP="0065522B">
      <w:pPr>
        <w:shd w:val="clear" w:color="auto" w:fill="FFFFFF"/>
        <w:spacing w:before="188" w:after="188" w:line="240" w:lineRule="auto"/>
        <w:outlineLvl w:val="3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4. Підприємливість та етична поведінка для поліпшення здоров’я, безпеки і добробуту.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У цій групі </w:t>
      </w:r>
      <w:proofErr w:type="spellStart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компетентнісний</w:t>
      </w:r>
      <w:proofErr w:type="spellEnd"/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4.1. Навчання вчитися.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Конкретними результатами навчання визначено вміння учнів  вдосконалювати (розвивати) власні розумові, емоційні, соціальні вміння для побудови власної освітньої траєкторії без шкоди для власного здоров’я і добробуту.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визначення пріоритетів у різних сферах власної навчальної діяльності, раціонально розподіляючи власні інтелектуальні, фізичні, емоційні та інші ресурси для забезпечення поступу в навчанні;</w:t>
      </w:r>
    </w:p>
    <w:p w:rsidR="0065522B" w:rsidRPr="0065522B" w:rsidRDefault="0065522B" w:rsidP="0065522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вибір доцільних та ефективних навчальних засобів і стратегій, враховуючи особливості власного організму;</w:t>
      </w:r>
    </w:p>
    <w:p w:rsidR="0065522B" w:rsidRPr="0065522B" w:rsidRDefault="0065522B" w:rsidP="0065522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оцінювання своїх сильних (зокрема талантів, здібностей) та слабких сторін, використання власного навчального потенціалу без шкоди для здоров’я;</w:t>
      </w:r>
    </w:p>
    <w:p w:rsidR="0065522B" w:rsidRPr="0065522B" w:rsidRDefault="0065522B" w:rsidP="0065522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залучення авторитетного досвіду і безпечних для здоров’я практик для оптимізації власної навчальної діяльності;</w:t>
      </w:r>
    </w:p>
    <w:p w:rsidR="0065522B" w:rsidRPr="0065522B" w:rsidRDefault="0065522B" w:rsidP="0065522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аналіз інформації щодо професій та їх здобуття.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pict>
          <v:rect id="_x0000_i1036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4.2. Пошук і перевірка інформації.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Навчальний прогрес характеризується тим, що учні вміють критично оцінювати інформацію щодо здоров’я, безпеки та добробуту, здобуту в різних джерелах, у тому числі цифрових.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активний пошук, порівняння і зіставлення різних джерел інформації, які допомагають зменшити ризики під час прийняття рішень щодо власного здоров’я і добробуту;</w:t>
      </w:r>
    </w:p>
    <w:p w:rsidR="0065522B" w:rsidRPr="0065522B" w:rsidRDefault="0065522B" w:rsidP="0065522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уникнення небезпечного/ шкідливого контенту;</w:t>
      </w:r>
    </w:p>
    <w:p w:rsidR="0065522B" w:rsidRPr="0065522B" w:rsidRDefault="0065522B" w:rsidP="0065522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розробка критеріїв оцінки контенту на основі знань і власного життєвого досвіду. 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7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4.3. Ефективні та самостійні дії.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Держстандартом передбачено, що учні мають навчитися ефективно та самостійно діяти, виявляючи наполегливість у досягненні цілей для реалізації своїх потреб, бажань та інтересів у законний спосіб.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реалізація в законний спосіб власних потреб та інтересів, враховуючи свої можливості та виявляючи наполегливість;</w:t>
      </w:r>
    </w:p>
    <w:p w:rsidR="0065522B" w:rsidRPr="0065522B" w:rsidRDefault="0065522B" w:rsidP="0065522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розробка плану власних дій, визначення мотивації, фіксація результатів, адекватне оцінювання своїх сил, формування корисних звичок через систематичність повторення;</w:t>
      </w:r>
    </w:p>
    <w:p w:rsidR="0065522B" w:rsidRPr="0065522B" w:rsidRDefault="0065522B" w:rsidP="0065522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використання свого та чужого позитивного досвіду;</w:t>
      </w:r>
    </w:p>
    <w:p w:rsidR="0065522B" w:rsidRPr="0065522B" w:rsidRDefault="0065522B" w:rsidP="0065522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моделювання нових можливостей власного розвитку з урахуванням труднощів і невдач. 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8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4.4. Конструктивне спілкування.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У ході навчання школярі мають навчитись коригувати власну комунікативну поведінку для забезпечення конструктивної взаємодії та збереження здоров’я, безпеки та добробуту.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конструктивне спілкування в різних життєвих ситуаціях, що стосуються здоров’я, безпеки та добробуту;</w:t>
      </w:r>
    </w:p>
    <w:p w:rsidR="0065522B" w:rsidRPr="0065522B" w:rsidRDefault="0065522B" w:rsidP="0065522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використання активного слухання під час комунікації; </w:t>
      </w:r>
    </w:p>
    <w:p w:rsidR="0065522B" w:rsidRPr="0065522B" w:rsidRDefault="0065522B" w:rsidP="0065522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виявлення здатності зрозуміти стан і наміри співрозмовника;</w:t>
      </w:r>
    </w:p>
    <w:p w:rsidR="0065522B" w:rsidRPr="0065522B" w:rsidRDefault="0065522B" w:rsidP="0065522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сприймання конструктивних пропозицій (критики) як нових можливостей і стимулу до вдосконалення; </w:t>
      </w:r>
    </w:p>
    <w:p w:rsidR="0065522B" w:rsidRPr="0065522B" w:rsidRDefault="0065522B" w:rsidP="0065522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вибір доцільної стратегії поведінки в конфлікті.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9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4.5. Виявлення культури споживання.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lastRenderedPageBreak/>
        <w:t>До конкретних результатів навчання відноситься вміння учнів усвідомлювати обмеженість власних потреб фізіологічними, соціальними, моральними і духовними чинниками, критично оцінюючи надмірність потреб.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ощадне використання ресурсів, зважаючи на можливість їхнього повторного використання, ремонту і переробки;</w:t>
      </w:r>
    </w:p>
    <w:p w:rsidR="0065522B" w:rsidRPr="0065522B" w:rsidRDefault="0065522B" w:rsidP="0065522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планування і за потреби обмеження використання ресурсів на різні періоди, враховуючи цілі сталого розвитку;</w:t>
      </w:r>
    </w:p>
    <w:p w:rsidR="0065522B" w:rsidRPr="0065522B" w:rsidRDefault="0065522B" w:rsidP="0065522B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критичне оцінювання надмірності потреб і перебільшеного споживання.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40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4.6. Планування майбутнього.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Конкретними результатами навчання учнів визначено їхнє вміння критично оцінювати свої вміння і компетентності, виявляти наполегливість у досягненні мети, аналізувати та оцінювати власні особливості і здібності для майбутнього професійного зростання, вибудовувати його модель.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визначення мотивації власної діяльності, формулювання мети і цілей діяльності;</w:t>
      </w:r>
    </w:p>
    <w:p w:rsidR="0065522B" w:rsidRPr="0065522B" w:rsidRDefault="0065522B" w:rsidP="0065522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планування витрат родини (своїх) для підтримання здоров’я, безпеки і добробуту;</w:t>
      </w:r>
    </w:p>
    <w:p w:rsidR="0065522B" w:rsidRPr="0065522B" w:rsidRDefault="0065522B" w:rsidP="0065522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визначення шляху до реалізації короткострокових цілей, розробка плану  відповідно до своїх сильних сторін, інтересів і досвіду;</w:t>
      </w:r>
    </w:p>
    <w:p w:rsidR="0065522B" w:rsidRPr="0065522B" w:rsidRDefault="0065522B" w:rsidP="0065522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визначення потреби витрат часу на різні види діяльності;</w:t>
      </w:r>
    </w:p>
    <w:p w:rsidR="0065522B" w:rsidRPr="0065522B" w:rsidRDefault="0065522B" w:rsidP="0065522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створення власного гнучкого плану професійного майбутнього;</w:t>
      </w:r>
    </w:p>
    <w:p w:rsidR="0065522B" w:rsidRPr="0065522B" w:rsidRDefault="0065522B" w:rsidP="0065522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обґрунтування взаємозв’язку між професійним, особистим і сімейним майбутнім.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41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4.7. Співпраця для досягнення результату діяльності.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Передбачається, що школярі мають навчитися співпрацювати з іншими особами для здобуття підтримки, досягнення результату діяльності, спрямованої на збереження безпеки, здоров’я і добробуту.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виявлення ініціативи і координування роботи групи для досягнення визначеного результату;</w:t>
      </w:r>
    </w:p>
    <w:p w:rsidR="0065522B" w:rsidRPr="0065522B" w:rsidRDefault="0065522B" w:rsidP="0065522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вміння виступати посередником у запобіганні чи вирішенні конфлікту;</w:t>
      </w:r>
    </w:p>
    <w:p w:rsidR="0065522B" w:rsidRPr="0065522B" w:rsidRDefault="0065522B" w:rsidP="0065522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переконлива презентація своїх (спільних) ідей іншим особам у різний спосіб, зокрема з використанням цифрових засобів;</w:t>
      </w:r>
    </w:p>
    <w:p w:rsidR="0065522B" w:rsidRPr="0065522B" w:rsidRDefault="0065522B" w:rsidP="0065522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встановлення емоційного контакту в групі;</w:t>
      </w:r>
    </w:p>
    <w:p w:rsidR="0065522B" w:rsidRPr="0065522B" w:rsidRDefault="0065522B" w:rsidP="0065522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коригування власних цілей, зважаючи на цілі та інтереси групи.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42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4.8. Етична поведінка.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lastRenderedPageBreak/>
        <w:t>По завершенню базового циклу навчання учні мають навчитись дотримуватись норм етики та моралі під час прийняття рішень щодо безпеки, здоров’я та добробуту, усвідомлювати, що створення цінностей (безпеки, здоров’я і добробуту) має ґрунтуватися на засадах соціальної справедливості.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демонстрація свідомого використання етичних норм, враховуючи індивідуальні цінності інших осіб;</w:t>
      </w:r>
    </w:p>
    <w:p w:rsidR="0065522B" w:rsidRPr="0065522B" w:rsidRDefault="0065522B" w:rsidP="0065522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дотримання правил міжособистісного спілкування, поважаючи право співрозмовника на особистий простір;</w:t>
      </w:r>
    </w:p>
    <w:p w:rsidR="0065522B" w:rsidRPr="0065522B" w:rsidRDefault="0065522B" w:rsidP="0065522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виокремлення проявів дискримінації, виникнення стереотипів, когнітивних викривлень, ідеалізації;</w:t>
      </w:r>
    </w:p>
    <w:p w:rsidR="0065522B" w:rsidRPr="0065522B" w:rsidRDefault="0065522B" w:rsidP="0065522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дотримання правил комфортного співіснування, розробка на їх основі власних;</w:t>
      </w:r>
    </w:p>
    <w:p w:rsidR="0065522B" w:rsidRPr="0065522B" w:rsidRDefault="0065522B" w:rsidP="0065522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етичне поводження з живою природою, турботливе ставлення до тварин і рослин.</w:t>
      </w:r>
    </w:p>
    <w:p w:rsidR="0065522B" w:rsidRPr="0065522B" w:rsidRDefault="0065522B" w:rsidP="0065522B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43" style="width:0;height:0" o:hralign="center" o:hrstd="t" o:hrnoshade="t" o:hr="t" fillcolor="#333" stroked="f"/>
        </w:pic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4.9. Планування, запровадження та оцінка фінансових рішень.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Держстандартом передбачено, що учні мають навчитися аналізувати та  застосовувати прості економічні концепції та інформацію для подолання викликів  життя, пов’язаних з використанням фінансово-економічних ресурсів для добробуту.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пояснення простих економічних концепцій (попит і пропозиція, ринкова ціна, торгівля, форми власності, страхування, пенсія, податки, курс валюти тощо);</w:t>
      </w:r>
    </w:p>
    <w:p w:rsidR="0065522B" w:rsidRPr="0065522B" w:rsidRDefault="0065522B" w:rsidP="0065522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свідомий вибір послідовності дій щодо реалізації фінансових цілей;</w:t>
      </w:r>
    </w:p>
    <w:p w:rsidR="0065522B" w:rsidRPr="0065522B" w:rsidRDefault="0065522B" w:rsidP="0065522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володіння інструментами планування та контролю доходів і витрат; </w:t>
      </w:r>
    </w:p>
    <w:p w:rsidR="0065522B" w:rsidRPr="0065522B" w:rsidRDefault="0065522B" w:rsidP="0065522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розуміння наслідків запозичень і заборгованості для досягнення фінансових цілей;</w:t>
      </w:r>
    </w:p>
    <w:p w:rsidR="0065522B" w:rsidRPr="0065522B" w:rsidRDefault="0065522B" w:rsidP="0065522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оцінювання вартості витрат на формування (підтримку) здоров’я і порівняння їх із витратами на лікування і реабілітацію;</w:t>
      </w:r>
    </w:p>
    <w:p w:rsidR="0065522B" w:rsidRPr="0065522B" w:rsidRDefault="0065522B" w:rsidP="0065522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пояснення законодавчого підґрунтя економічних процесів (своїх прав та обов’язків, захист прав споживачів тощо);</w:t>
      </w: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  <w:t>обґрунтування індикаторів для оцінки фінансового здоров’я;</w:t>
      </w:r>
    </w:p>
    <w:p w:rsidR="0065522B" w:rsidRPr="0065522B" w:rsidRDefault="0065522B" w:rsidP="0065522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вирізнення чинників фінансового становища, які мають позитивний вплив на здоров’я і добробут. 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4.10. Підтримка доброчинності.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Конкретним результатом навчання є вміння учнів ідентифікувати способи і можливість здійснення доброчинності.</w:t>
      </w:r>
    </w:p>
    <w:p w:rsidR="0065522B" w:rsidRPr="0065522B" w:rsidRDefault="0065522B" w:rsidP="0065522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65522B" w:rsidRPr="0065522B" w:rsidRDefault="0065522B" w:rsidP="0065522B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визначення способів доброчинної діяльності;</w:t>
      </w:r>
    </w:p>
    <w:p w:rsidR="0065522B" w:rsidRPr="0065522B" w:rsidRDefault="0065522B" w:rsidP="0065522B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обґрунтування сутності волонтерської діяльності;</w:t>
      </w:r>
    </w:p>
    <w:p w:rsidR="0065522B" w:rsidRPr="0065522B" w:rsidRDefault="0065522B" w:rsidP="0065522B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65522B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t>пояснення значення волонтерського руху в Україні. </w:t>
      </w:r>
    </w:p>
    <w:p w:rsidR="00684B63" w:rsidRPr="0065522B" w:rsidRDefault="00684B6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84B63" w:rsidRPr="0065522B" w:rsidSect="0065522B">
      <w:pgSz w:w="11906" w:h="16838"/>
      <w:pgMar w:top="142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39B8"/>
    <w:multiLevelType w:val="multilevel"/>
    <w:tmpl w:val="1E1A1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011CA"/>
    <w:multiLevelType w:val="multilevel"/>
    <w:tmpl w:val="3AD0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2188C"/>
    <w:multiLevelType w:val="multilevel"/>
    <w:tmpl w:val="C09C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8A1F7A"/>
    <w:multiLevelType w:val="multilevel"/>
    <w:tmpl w:val="6492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FB4434"/>
    <w:multiLevelType w:val="multilevel"/>
    <w:tmpl w:val="76D6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8D618D"/>
    <w:multiLevelType w:val="multilevel"/>
    <w:tmpl w:val="751A0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976972"/>
    <w:multiLevelType w:val="multilevel"/>
    <w:tmpl w:val="F74EF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B5C4D"/>
    <w:multiLevelType w:val="multilevel"/>
    <w:tmpl w:val="7128A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7061D1"/>
    <w:multiLevelType w:val="multilevel"/>
    <w:tmpl w:val="D042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1045C1"/>
    <w:multiLevelType w:val="multilevel"/>
    <w:tmpl w:val="61D6D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557DD3"/>
    <w:multiLevelType w:val="multilevel"/>
    <w:tmpl w:val="BF44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A31070"/>
    <w:multiLevelType w:val="multilevel"/>
    <w:tmpl w:val="91E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A22D52"/>
    <w:multiLevelType w:val="multilevel"/>
    <w:tmpl w:val="B5D8A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AD7C92"/>
    <w:multiLevelType w:val="multilevel"/>
    <w:tmpl w:val="66C4F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9F65F2"/>
    <w:multiLevelType w:val="multilevel"/>
    <w:tmpl w:val="910C1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242227"/>
    <w:multiLevelType w:val="multilevel"/>
    <w:tmpl w:val="CE10B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CC2F89"/>
    <w:multiLevelType w:val="multilevel"/>
    <w:tmpl w:val="BA284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CA5349"/>
    <w:multiLevelType w:val="multilevel"/>
    <w:tmpl w:val="C358A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5D08A2"/>
    <w:multiLevelType w:val="multilevel"/>
    <w:tmpl w:val="A5342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A01EC3"/>
    <w:multiLevelType w:val="multilevel"/>
    <w:tmpl w:val="A3BE2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8"/>
  </w:num>
  <w:num w:numId="3">
    <w:abstractNumId w:val="17"/>
  </w:num>
  <w:num w:numId="4">
    <w:abstractNumId w:val="13"/>
  </w:num>
  <w:num w:numId="5">
    <w:abstractNumId w:val="10"/>
  </w:num>
  <w:num w:numId="6">
    <w:abstractNumId w:val="16"/>
  </w:num>
  <w:num w:numId="7">
    <w:abstractNumId w:val="15"/>
  </w:num>
  <w:num w:numId="8">
    <w:abstractNumId w:val="8"/>
  </w:num>
  <w:num w:numId="9">
    <w:abstractNumId w:val="1"/>
  </w:num>
  <w:num w:numId="10">
    <w:abstractNumId w:val="14"/>
  </w:num>
  <w:num w:numId="11">
    <w:abstractNumId w:val="5"/>
  </w:num>
  <w:num w:numId="12">
    <w:abstractNumId w:val="12"/>
  </w:num>
  <w:num w:numId="13">
    <w:abstractNumId w:val="4"/>
  </w:num>
  <w:num w:numId="14">
    <w:abstractNumId w:val="7"/>
  </w:num>
  <w:num w:numId="15">
    <w:abstractNumId w:val="11"/>
  </w:num>
  <w:num w:numId="16">
    <w:abstractNumId w:val="6"/>
  </w:num>
  <w:num w:numId="17">
    <w:abstractNumId w:val="19"/>
  </w:num>
  <w:num w:numId="18">
    <w:abstractNumId w:val="2"/>
  </w:num>
  <w:num w:numId="19">
    <w:abstractNumId w:val="9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2B"/>
    <w:rsid w:val="0065522B"/>
    <w:rsid w:val="0068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71CBA-6DEB-435A-9238-67ADC9CAA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55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65522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5522B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65522B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655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65522B"/>
    <w:rPr>
      <w:b/>
      <w:bCs/>
    </w:rPr>
  </w:style>
  <w:style w:type="character" w:styleId="a5">
    <w:name w:val="Emphasis"/>
    <w:basedOn w:val="a0"/>
    <w:uiPriority w:val="20"/>
    <w:qFormat/>
    <w:rsid w:val="006552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1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11005</Words>
  <Characters>6273</Characters>
  <Application>Microsoft Office Word</Application>
  <DocSecurity>0</DocSecurity>
  <Lines>52</Lines>
  <Paragraphs>34</Paragraphs>
  <ScaleCrop>false</ScaleCrop>
  <Company/>
  <LinksUpToDate>false</LinksUpToDate>
  <CharactersWithSpaces>17244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2024-09-29T18:31:00Z</dcterms:created>
  <dcterms:modified xsi:type="dcterms:W3CDTF">2024-09-29T18:32:00Z</dcterms:modified>
</cp:coreProperties>
</file>